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A1" w:rsidRDefault="00025DA1" w:rsidP="00025DA1">
      <w:pPr>
        <w:pStyle w:val="a3"/>
        <w:jc w:val="center"/>
      </w:pPr>
      <w:r>
        <w:rPr>
          <w:rStyle w:val="a4"/>
          <w:sz w:val="27"/>
          <w:szCs w:val="27"/>
        </w:rPr>
        <w:t>Показания для госпитализации и порядок поступления пациента на госпитализацию в стационарное отделение.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1. Госпитализация в стационарное отделение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 осуществляется только по направлению врача-фтизиатра участкового диспансерного отделения. 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2. Направление на плановую госпитализацию пациентов, нуждающихся в стационарном лечении, осуществляется после предварительного обследования пациентов в установленном порядке в условиях диспансерного отделения.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3. Экстренная госпитализация пациентов с острой патологией осуществляется с привлечением сил и сре</w:t>
      </w:r>
      <w:proofErr w:type="gramStart"/>
      <w:r>
        <w:rPr>
          <w:sz w:val="27"/>
          <w:szCs w:val="27"/>
        </w:rPr>
        <w:t>дств ст</w:t>
      </w:r>
      <w:proofErr w:type="gramEnd"/>
      <w:r>
        <w:rPr>
          <w:sz w:val="27"/>
          <w:szCs w:val="27"/>
        </w:rPr>
        <w:t>анции скорой медицинской помощи.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При состояниях, требующих экстренной медицинской помощи при острых заболеваниях, обострениях хронических заболеваний, отравлениях, травмах, требующих круглосуточного наблюдения, интенсивной терапии и эпидемической изоляции, а также 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и других состояниях и заболеваниях) пациенту необходимо обратиться в службу скорой медицинской помощи по</w:t>
      </w:r>
      <w:proofErr w:type="gramEnd"/>
      <w:r>
        <w:rPr>
          <w:sz w:val="27"/>
          <w:szCs w:val="27"/>
        </w:rPr>
        <w:t xml:space="preserve"> телефону 03. В случае уже установленного диагноза туберкулёза и сопутствующей патологии, требующей неотложной и экстренной медицинской помощи пациент доставляется бригадой «Скорой медицинской помощи» в соответствующие профильные стационарные отделения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«Великоустюгская ЦРБ», где ему и будет оказана медицинская помощь.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4. Специализированная медицинская помощь в стационарных условиях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 оказывается больным с диагнозом: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-  туберкулез органов дыхания с </w:t>
      </w:r>
      <w:proofErr w:type="spellStart"/>
      <w:r>
        <w:rPr>
          <w:sz w:val="27"/>
          <w:szCs w:val="27"/>
        </w:rPr>
        <w:t>неуточненным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бактериовыделением</w:t>
      </w:r>
      <w:proofErr w:type="spellEnd"/>
      <w:r>
        <w:rPr>
          <w:sz w:val="27"/>
          <w:szCs w:val="27"/>
        </w:rPr>
        <w:t xml:space="preserve"> до получения результатов бактериологического исследования;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- туберкулез органов дыхания с </w:t>
      </w:r>
      <w:proofErr w:type="spellStart"/>
      <w:r>
        <w:rPr>
          <w:sz w:val="27"/>
          <w:szCs w:val="27"/>
        </w:rPr>
        <w:t>бактериовыделением</w:t>
      </w:r>
      <w:proofErr w:type="spellEnd"/>
      <w:r>
        <w:rPr>
          <w:sz w:val="27"/>
          <w:szCs w:val="27"/>
        </w:rPr>
        <w:t xml:space="preserve"> до прекращения </w:t>
      </w:r>
      <w:proofErr w:type="spellStart"/>
      <w:r>
        <w:rPr>
          <w:sz w:val="27"/>
          <w:szCs w:val="27"/>
        </w:rPr>
        <w:t>бактериовыделения</w:t>
      </w:r>
      <w:proofErr w:type="spellEnd"/>
      <w:r>
        <w:rPr>
          <w:sz w:val="27"/>
          <w:szCs w:val="27"/>
        </w:rPr>
        <w:t>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распространенные, деструктивные, осложненные формы туберкулеза различной локализации;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- состояния, требующие медицинской помощи по поводу </w:t>
      </w:r>
      <w:proofErr w:type="spellStart"/>
      <w:r>
        <w:rPr>
          <w:sz w:val="27"/>
          <w:szCs w:val="27"/>
        </w:rPr>
        <w:t>жизнеугрожающих</w:t>
      </w:r>
      <w:proofErr w:type="spellEnd"/>
      <w:r>
        <w:rPr>
          <w:sz w:val="27"/>
          <w:szCs w:val="27"/>
        </w:rPr>
        <w:t xml:space="preserve"> осложнений туберкулеза;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необходимость применения специальных методов, в том числе хирургических, для диагностики и дифференциальной диагностики туберкулеза;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необходимость применения специальных методов, в том числе хирургических, для лечения больных туберкулезом;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lastRenderedPageBreak/>
        <w:t>- хронические формы туберкулеза у больных, требующие их изоляции от окружающих людей;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туберкулез, сочетанный с другими инфекциями, требующими стационарного лечения;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туберкулез с сопутствующими заболеваниями и патологическими состояниями, требующими стационарного лечения;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- необходимость применения специальных методов для дифференциальной диагностики при </w:t>
      </w:r>
      <w:proofErr w:type="spellStart"/>
      <w:r>
        <w:rPr>
          <w:sz w:val="27"/>
          <w:szCs w:val="27"/>
        </w:rPr>
        <w:t>неуточненных</w:t>
      </w:r>
      <w:proofErr w:type="spellEnd"/>
      <w:r>
        <w:rPr>
          <w:sz w:val="27"/>
          <w:szCs w:val="27"/>
        </w:rPr>
        <w:t xml:space="preserve"> заболеваниях органов дыхания и других органов.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5. Прием пациентов на плановую госпитализацию в стационарное отделение  осуществляется до 13.00 через санпропускник.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6. При явке в санпропускник с целью плановой госпитализации в стационарное отделение пациент должен при себе иметь: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паспорт, полис ОМС, СНИЛС,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направление на госпитализацию, выданное врачом-фтизиатром участковым в диспансерном отделении,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>- личные вещи в соответствии с утвержденным перечнем, размещенном в доступном для пациентов месте на информационных стендах в диспансерном отделении и санпропускнике.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7. В стационарном отделении медицинская помощь оказывается в соответствии с утвержденными стандартами и клиническими протоколами оказания медицинской помощи по профилю «фтизиатрия», соответствующим </w:t>
      </w:r>
      <w:proofErr w:type="spellStart"/>
      <w:r>
        <w:rPr>
          <w:sz w:val="27"/>
          <w:szCs w:val="27"/>
        </w:rPr>
        <w:t>IIуровню</w:t>
      </w:r>
      <w:proofErr w:type="spell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межрайонный</w:t>
      </w:r>
      <w:proofErr w:type="gramEnd"/>
      <w:r>
        <w:rPr>
          <w:sz w:val="27"/>
          <w:szCs w:val="27"/>
        </w:rPr>
        <w:t>) медицинской организации.  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8. </w:t>
      </w:r>
      <w:proofErr w:type="gramStart"/>
      <w:r>
        <w:rPr>
          <w:sz w:val="27"/>
          <w:szCs w:val="27"/>
        </w:rPr>
        <w:t xml:space="preserve">В случае трудных диагностических случаев, при выявлении туберкулёза </w:t>
      </w:r>
      <w:proofErr w:type="spellStart"/>
      <w:r>
        <w:rPr>
          <w:sz w:val="27"/>
          <w:szCs w:val="27"/>
        </w:rPr>
        <w:t>внелегочной</w:t>
      </w:r>
      <w:proofErr w:type="spellEnd"/>
      <w:r>
        <w:rPr>
          <w:sz w:val="27"/>
          <w:szCs w:val="27"/>
        </w:rPr>
        <w:t xml:space="preserve"> локализации, туберкулёза органов дыхания с МЛУ МБТ, сочетания «ВИЧ + туберкулёз» пациенты направляются, в соответствии с утвержденной департаментом здравоохранения Вологодской области схемой маршрутизации, в стационарные отделения в БУЗ ВО «ВОПД», расположенного по адресу: г. Вологда, </w:t>
      </w:r>
      <w:proofErr w:type="spellStart"/>
      <w:r>
        <w:rPr>
          <w:sz w:val="27"/>
          <w:szCs w:val="27"/>
        </w:rPr>
        <w:t>ш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Пошехонское, 36.</w:t>
      </w:r>
    </w:p>
    <w:p w:rsidR="00025DA1" w:rsidRDefault="00025DA1" w:rsidP="00025DA1">
      <w:pPr>
        <w:spacing w:before="100" w:beforeAutospacing="1" w:after="100" w:afterAutospacing="1"/>
        <w:jc w:val="both"/>
      </w:pPr>
      <w:r>
        <w:rPr>
          <w:sz w:val="27"/>
          <w:szCs w:val="27"/>
        </w:rPr>
        <w:t>9.  Медицинская помощь женщинам, больным туберкулезом, в период беременности и после родов осуществляется в медицинских организациях, оказывающих медицинскую помощь по профилю "фтизиатрия", во время родов - в обсервационных отделениях медицинских организаций, оказывающих медицинскую помощь по профилю "акушерство и гинекология".</w:t>
      </w:r>
    </w:p>
    <w:p w:rsidR="00025DA1" w:rsidRDefault="00025DA1" w:rsidP="00025DA1">
      <w:pPr>
        <w:pStyle w:val="a3"/>
        <w:jc w:val="both"/>
      </w:pPr>
      <w:r>
        <w:rPr>
          <w:sz w:val="27"/>
          <w:szCs w:val="27"/>
        </w:rPr>
        <w:t xml:space="preserve">10. При возникновении у больных туберкулезом </w:t>
      </w:r>
      <w:proofErr w:type="spellStart"/>
      <w:r>
        <w:rPr>
          <w:sz w:val="27"/>
          <w:szCs w:val="27"/>
        </w:rPr>
        <w:t>жизнеугрожающих</w:t>
      </w:r>
      <w:proofErr w:type="spellEnd"/>
      <w:r>
        <w:rPr>
          <w:sz w:val="27"/>
          <w:szCs w:val="27"/>
        </w:rPr>
        <w:t xml:space="preserve"> состояний (заболеваний) медицинская помощь им оказывается в отделениях </w:t>
      </w:r>
      <w:r>
        <w:rPr>
          <w:sz w:val="27"/>
          <w:szCs w:val="27"/>
        </w:rPr>
        <w:lastRenderedPageBreak/>
        <w:t>анестезиологии-реанимации или палатах реанимации и интенсивной терапии медицинской организации, оказывающей медицинскую помощь по профилю "фтизиатрия", или других медицинских организаций с соблюдением противоэпидемических мероприятий и размещением больных в палатах-боксах.</w:t>
      </w:r>
    </w:p>
    <w:p w:rsidR="00025DA1" w:rsidRPr="002001A3" w:rsidRDefault="00025DA1" w:rsidP="00025DA1">
      <w:pPr>
        <w:pStyle w:val="2"/>
        <w:jc w:val="both"/>
        <w:rPr>
          <w:rFonts w:ascii="Times New Roman" w:hAnsi="Times New Roman"/>
          <w:b w:val="0"/>
          <w:i w:val="0"/>
        </w:rPr>
      </w:pPr>
      <w:r w:rsidRPr="002001A3">
        <w:rPr>
          <w:rFonts w:ascii="Times New Roman" w:hAnsi="Times New Roman"/>
          <w:b w:val="0"/>
          <w:i w:val="0"/>
        </w:rPr>
        <w:t xml:space="preserve">11. </w:t>
      </w:r>
      <w:proofErr w:type="gramStart"/>
      <w:r w:rsidRPr="002001A3">
        <w:rPr>
          <w:rFonts w:ascii="Times New Roman" w:hAnsi="Times New Roman"/>
          <w:b w:val="0"/>
          <w:i w:val="0"/>
        </w:rPr>
        <w:t xml:space="preserve">Скорая, в том числе скорая специализированная, медицинская помощь больным туберкулезом,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приказом </w:t>
      </w:r>
      <w:r>
        <w:rPr>
          <w:rFonts w:ascii="Times New Roman" w:hAnsi="Times New Roman"/>
          <w:b w:val="0"/>
          <w:i w:val="0"/>
        </w:rPr>
        <w:t>МЗ РФ</w:t>
      </w:r>
      <w:bookmarkStart w:id="0" w:name="h8"/>
      <w:bookmarkEnd w:id="0"/>
      <w:r>
        <w:rPr>
          <w:rFonts w:ascii="Times New Roman" w:hAnsi="Times New Roman"/>
          <w:b w:val="0"/>
          <w:i w:val="0"/>
        </w:rPr>
        <w:t xml:space="preserve"> </w:t>
      </w:r>
      <w:r w:rsidRPr="002001A3">
        <w:rPr>
          <w:rFonts w:ascii="Times New Roman" w:hAnsi="Times New Roman"/>
          <w:b w:val="0"/>
          <w:i w:val="0"/>
        </w:rPr>
        <w:t>от 20 июня 2013 г. N 388н</w:t>
      </w:r>
      <w:r>
        <w:rPr>
          <w:rFonts w:ascii="Times New Roman" w:hAnsi="Times New Roman"/>
          <w:b w:val="0"/>
          <w:i w:val="0"/>
        </w:rPr>
        <w:t xml:space="preserve"> «Об утверждении порядка оказания скорой, в том числе скорой специализированной, медицинской помощи»</w:t>
      </w:r>
      <w:proofErr w:type="gramEnd"/>
    </w:p>
    <w:p w:rsidR="00025DA1" w:rsidRDefault="00025DA1" w:rsidP="00025DA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12. Режим работы стационарного отделения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 - круглосуточный, контакт телефон: 2-28-41.</w:t>
      </w:r>
    </w:p>
    <w:p w:rsidR="004000F3" w:rsidRDefault="00025DA1"/>
    <w:sectPr w:rsidR="004000F3" w:rsidSect="00FF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DA1"/>
    <w:rsid w:val="00025DA1"/>
    <w:rsid w:val="008C0C41"/>
    <w:rsid w:val="009A4AFA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5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5D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025D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5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Company>UralSOFT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2024-06-07T06:54:00Z</dcterms:created>
  <dcterms:modified xsi:type="dcterms:W3CDTF">2024-06-07T06:54:00Z</dcterms:modified>
</cp:coreProperties>
</file>